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66" w:rsidRDefault="006E1066" w:rsidP="006E1066">
      <w:pPr>
        <w:widowControl/>
        <w:adjustRightInd/>
        <w:spacing w:line="375" w:lineRule="atLeast"/>
        <w:ind w:firstLineChars="200" w:firstLine="482"/>
        <w:jc w:val="center"/>
        <w:textAlignment w:val="auto"/>
        <w:rPr>
          <w:rFonts w:cs="宋体" w:hint="eastAsia"/>
          <w:b/>
          <w:szCs w:val="24"/>
        </w:rPr>
      </w:pPr>
      <w:r w:rsidRPr="006E1066">
        <w:rPr>
          <w:rFonts w:cs="宋体" w:hint="eastAsia"/>
          <w:b/>
          <w:szCs w:val="24"/>
        </w:rPr>
        <w:t>中文简历</w:t>
      </w:r>
    </w:p>
    <w:p w:rsidR="006E1066" w:rsidRPr="006E1066" w:rsidRDefault="006E1066" w:rsidP="006E1066">
      <w:pPr>
        <w:widowControl/>
        <w:adjustRightInd/>
        <w:spacing w:line="375" w:lineRule="atLeast"/>
        <w:ind w:firstLineChars="200" w:firstLine="482"/>
        <w:jc w:val="center"/>
        <w:textAlignment w:val="auto"/>
        <w:rPr>
          <w:rFonts w:cs="宋体" w:hint="eastAsia"/>
          <w:b/>
          <w:szCs w:val="24"/>
        </w:rPr>
      </w:pPr>
    </w:p>
    <w:p w:rsidR="006E1066" w:rsidRDefault="006E1066" w:rsidP="006E1066">
      <w:pPr>
        <w:widowControl/>
        <w:adjustRightInd/>
        <w:spacing w:line="360" w:lineRule="auto"/>
        <w:ind w:firstLineChars="200" w:firstLine="420"/>
        <w:textAlignment w:val="auto"/>
        <w:rPr>
          <w:rFonts w:cs="宋体"/>
          <w:sz w:val="21"/>
        </w:rPr>
      </w:pPr>
      <w:r w:rsidRPr="00321C92">
        <w:rPr>
          <w:rFonts w:cs="宋体" w:hint="eastAsia"/>
          <w:sz w:val="21"/>
        </w:rPr>
        <w:t>潘家华，</w:t>
      </w:r>
      <w:r>
        <w:rPr>
          <w:rFonts w:cs="宋体" w:hint="eastAsia"/>
          <w:sz w:val="21"/>
        </w:rPr>
        <w:t>1957</w:t>
      </w:r>
      <w:r>
        <w:rPr>
          <w:rFonts w:cs="宋体" w:hint="eastAsia"/>
          <w:sz w:val="21"/>
        </w:rPr>
        <w:t>年生，湖北枝江人。</w:t>
      </w:r>
      <w:r w:rsidRPr="00321C92">
        <w:rPr>
          <w:rFonts w:cs="宋体" w:hint="eastAsia"/>
          <w:sz w:val="21"/>
        </w:rPr>
        <w:t>中国社科院城市</w:t>
      </w:r>
      <w:r>
        <w:rPr>
          <w:rFonts w:cs="宋体" w:hint="eastAsia"/>
          <w:sz w:val="21"/>
        </w:rPr>
        <w:t>发展</w:t>
      </w:r>
      <w:r w:rsidRPr="00321C92">
        <w:rPr>
          <w:rFonts w:cs="宋体" w:hint="eastAsia"/>
          <w:sz w:val="21"/>
        </w:rPr>
        <w:t>与环境研究所所长，研究员，博导</w:t>
      </w:r>
      <w:r>
        <w:rPr>
          <w:rFonts w:cs="宋体" w:hint="eastAsia"/>
          <w:sz w:val="21"/>
        </w:rPr>
        <w:t>、</w:t>
      </w:r>
      <w:r>
        <w:rPr>
          <w:rFonts w:hint="eastAsia"/>
          <w:sz w:val="21"/>
        </w:rPr>
        <w:t>享受国务院特殊津贴专家</w:t>
      </w:r>
      <w:r w:rsidRPr="00321C92">
        <w:rPr>
          <w:rFonts w:cs="宋体" w:hint="eastAsia"/>
          <w:sz w:val="21"/>
        </w:rPr>
        <w:t>。</w:t>
      </w:r>
      <w:r>
        <w:rPr>
          <w:rFonts w:hint="eastAsia"/>
          <w:sz w:val="21"/>
        </w:rPr>
        <w:t>任</w:t>
      </w:r>
      <w:r w:rsidRPr="00321C92">
        <w:rPr>
          <w:rFonts w:cs="宋体" w:hint="eastAsia"/>
          <w:sz w:val="21"/>
        </w:rPr>
        <w:t>中国生态经济学会副会长、</w:t>
      </w:r>
      <w:r>
        <w:rPr>
          <w:rFonts w:cs="宋体" w:hint="eastAsia"/>
          <w:sz w:val="21"/>
        </w:rPr>
        <w:t>中国能源学会副会长、</w:t>
      </w:r>
      <w:r w:rsidRPr="00321C92">
        <w:rPr>
          <w:rFonts w:cs="宋体" w:hint="eastAsia"/>
          <w:sz w:val="21"/>
        </w:rPr>
        <w:t>国家气候变化专家委员会委员、</w:t>
      </w:r>
      <w:r>
        <w:rPr>
          <w:rFonts w:cs="宋体" w:hint="eastAsia"/>
          <w:sz w:val="21"/>
        </w:rPr>
        <w:t>国家外交政策咨询委员会委员、北京市政府专家顾问委员会委员</w:t>
      </w:r>
      <w:r w:rsidRPr="00321C92">
        <w:rPr>
          <w:rFonts w:cs="宋体" w:hint="eastAsia"/>
          <w:sz w:val="21"/>
        </w:rPr>
        <w:t>。</w:t>
      </w:r>
      <w:r>
        <w:rPr>
          <w:rFonts w:cs="宋体" w:hint="eastAsia"/>
          <w:sz w:val="21"/>
        </w:rPr>
        <w:t>国家</w:t>
      </w:r>
      <w:r>
        <w:rPr>
          <w:rFonts w:cs="宋体" w:hint="eastAsia"/>
          <w:sz w:val="21"/>
        </w:rPr>
        <w:t>973</w:t>
      </w:r>
      <w:r>
        <w:rPr>
          <w:rFonts w:cs="宋体" w:hint="eastAsia"/>
          <w:sz w:val="21"/>
        </w:rPr>
        <w:t>项目首席专家。</w:t>
      </w:r>
      <w:r>
        <w:rPr>
          <w:rFonts w:cs="宋体"/>
          <w:sz w:val="21"/>
        </w:rPr>
        <w:t>2010</w:t>
      </w:r>
      <w:r>
        <w:rPr>
          <w:rFonts w:cs="宋体" w:hint="eastAsia"/>
          <w:sz w:val="21"/>
        </w:rPr>
        <w:t>年</w:t>
      </w:r>
      <w:r>
        <w:rPr>
          <w:rFonts w:cs="宋体"/>
          <w:sz w:val="21"/>
        </w:rPr>
        <w:t>2</w:t>
      </w:r>
      <w:r>
        <w:rPr>
          <w:rFonts w:cs="宋体" w:hint="eastAsia"/>
          <w:sz w:val="21"/>
        </w:rPr>
        <w:t>月应邀在中央政治局第</w:t>
      </w:r>
      <w:r>
        <w:rPr>
          <w:rFonts w:cs="宋体"/>
          <w:sz w:val="21"/>
        </w:rPr>
        <w:t>19</w:t>
      </w:r>
      <w:r>
        <w:rPr>
          <w:rFonts w:cs="宋体" w:hint="eastAsia"/>
          <w:sz w:val="21"/>
        </w:rPr>
        <w:t>次集中学习时讲解控制温室气体排放目标。</w:t>
      </w:r>
      <w:r>
        <w:rPr>
          <w:rFonts w:cs="宋体" w:hint="eastAsia"/>
          <w:sz w:val="21"/>
        </w:rPr>
        <w:t>2010/2011</w:t>
      </w:r>
      <w:r>
        <w:rPr>
          <w:rFonts w:cs="宋体" w:hint="eastAsia"/>
          <w:sz w:val="21"/>
        </w:rPr>
        <w:t>中国年度绿色人物。</w:t>
      </w:r>
    </w:p>
    <w:p w:rsidR="006E1066" w:rsidRDefault="006E1066" w:rsidP="006E1066">
      <w:pPr>
        <w:widowControl/>
        <w:adjustRightInd/>
        <w:spacing w:line="360" w:lineRule="auto"/>
        <w:ind w:firstLineChars="200" w:firstLine="420"/>
        <w:textAlignment w:val="auto"/>
        <w:rPr>
          <w:sz w:val="21"/>
        </w:rPr>
      </w:pPr>
      <w:r>
        <w:rPr>
          <w:rFonts w:hint="eastAsia"/>
          <w:sz w:val="21"/>
        </w:rPr>
        <w:t>曾任湖北省社科院长江经济研究所副所长、</w:t>
      </w:r>
      <w:r>
        <w:rPr>
          <w:sz w:val="21"/>
        </w:rPr>
        <w:t>UNDP</w:t>
      </w:r>
      <w:r>
        <w:rPr>
          <w:rFonts w:hint="eastAsia"/>
          <w:sz w:val="21"/>
        </w:rPr>
        <w:t>北京代表处高级项目官员、能源与发展顾问、联合国气候变化专门委员会社会经济评估工作组（荷兰）高级经济学家。</w:t>
      </w:r>
    </w:p>
    <w:p w:rsidR="006E1066" w:rsidRPr="00B771C4" w:rsidRDefault="006E1066" w:rsidP="006E1066">
      <w:pPr>
        <w:widowControl/>
        <w:adjustRightInd/>
        <w:spacing w:line="360" w:lineRule="auto"/>
        <w:ind w:firstLineChars="200" w:firstLine="420"/>
        <w:textAlignment w:val="auto"/>
        <w:rPr>
          <w:rFonts w:hint="eastAsia"/>
          <w:sz w:val="21"/>
        </w:rPr>
      </w:pPr>
      <w:r w:rsidRPr="00321C92">
        <w:rPr>
          <w:rFonts w:cs="宋体" w:hint="eastAsia"/>
          <w:sz w:val="21"/>
        </w:rPr>
        <w:t>主要研究领域包括可持续发展经济学</w:t>
      </w:r>
      <w:r>
        <w:rPr>
          <w:rFonts w:cs="宋体" w:hint="eastAsia"/>
          <w:sz w:val="21"/>
        </w:rPr>
        <w:t>、土地与资源经济学、世界经济等</w:t>
      </w:r>
      <w:r w:rsidRPr="00321C92">
        <w:rPr>
          <w:rFonts w:cs="宋体" w:hint="eastAsia"/>
          <w:sz w:val="21"/>
        </w:rPr>
        <w:t>。</w:t>
      </w:r>
      <w:r>
        <w:rPr>
          <w:rFonts w:hint="eastAsia"/>
          <w:sz w:val="21"/>
        </w:rPr>
        <w:t>任</w:t>
      </w:r>
      <w:r w:rsidRPr="00321C92">
        <w:rPr>
          <w:sz w:val="21"/>
        </w:rPr>
        <w:t>IPCC</w:t>
      </w:r>
      <w:r w:rsidRPr="001D1048">
        <w:rPr>
          <w:rFonts w:hint="eastAsia"/>
          <w:sz w:val="21"/>
        </w:rPr>
        <w:t>气候变化社会经济分析评估第三次（</w:t>
      </w:r>
      <w:r w:rsidRPr="00321C92">
        <w:rPr>
          <w:sz w:val="21"/>
        </w:rPr>
        <w:t>1997-2001</w:t>
      </w:r>
      <w:r>
        <w:rPr>
          <w:rFonts w:hint="eastAsia"/>
          <w:sz w:val="21"/>
        </w:rPr>
        <w:t>）报告主编、主要作者、</w:t>
      </w:r>
      <w:r w:rsidRPr="001D1048">
        <w:rPr>
          <w:rFonts w:hint="eastAsia"/>
          <w:sz w:val="21"/>
        </w:rPr>
        <w:t>第四次报告</w:t>
      </w:r>
      <w:r>
        <w:rPr>
          <w:rFonts w:hint="eastAsia"/>
          <w:sz w:val="21"/>
        </w:rPr>
        <w:t>（</w:t>
      </w:r>
      <w:r>
        <w:rPr>
          <w:rFonts w:hint="eastAsia"/>
          <w:sz w:val="21"/>
        </w:rPr>
        <w:t>2003-2007</w:t>
      </w:r>
      <w:r>
        <w:rPr>
          <w:rFonts w:hint="eastAsia"/>
          <w:sz w:val="21"/>
        </w:rPr>
        <w:t>）和第五次报告（</w:t>
      </w:r>
      <w:r>
        <w:rPr>
          <w:rFonts w:hint="eastAsia"/>
          <w:sz w:val="21"/>
        </w:rPr>
        <w:t>2010-2014</w:t>
      </w:r>
      <w:r>
        <w:rPr>
          <w:rFonts w:hint="eastAsia"/>
          <w:sz w:val="21"/>
        </w:rPr>
        <w:t>）</w:t>
      </w:r>
      <w:r w:rsidRPr="001D1048">
        <w:rPr>
          <w:rFonts w:hint="eastAsia"/>
          <w:sz w:val="21"/>
        </w:rPr>
        <w:t>主要作者。在</w:t>
      </w:r>
      <w:r>
        <w:rPr>
          <w:rFonts w:hint="eastAsia"/>
          <w:sz w:val="21"/>
        </w:rPr>
        <w:t>《中国社会科学》、《经济研究》、以及英文刊</w:t>
      </w:r>
      <w:r w:rsidRPr="001D1048">
        <w:rPr>
          <w:rFonts w:hint="eastAsia"/>
          <w:sz w:val="21"/>
        </w:rPr>
        <w:t>《科学</w:t>
      </w:r>
      <w:r w:rsidRPr="001D1048">
        <w:rPr>
          <w:sz w:val="21"/>
        </w:rPr>
        <w:t>(2008,10)</w:t>
      </w:r>
      <w:r w:rsidRPr="001D1048">
        <w:rPr>
          <w:rFonts w:hint="eastAsia"/>
          <w:sz w:val="21"/>
        </w:rPr>
        <w:t>》、《自然</w:t>
      </w:r>
      <w:r w:rsidRPr="001D1048">
        <w:rPr>
          <w:sz w:val="21"/>
        </w:rPr>
        <w:t>(2009,10)</w:t>
      </w:r>
      <w:r w:rsidRPr="001D1048">
        <w:rPr>
          <w:rFonts w:hint="eastAsia"/>
          <w:sz w:val="21"/>
        </w:rPr>
        <w:t>》、《牛津经济政策评论</w:t>
      </w:r>
      <w:r w:rsidRPr="001D1048">
        <w:rPr>
          <w:sz w:val="21"/>
        </w:rPr>
        <w:t>(2009,10)</w:t>
      </w:r>
      <w:r>
        <w:rPr>
          <w:rFonts w:hint="eastAsia"/>
          <w:sz w:val="21"/>
        </w:rPr>
        <w:t>》等国内外</w:t>
      </w:r>
      <w:r w:rsidRPr="001D1048">
        <w:rPr>
          <w:rFonts w:hint="eastAsia"/>
          <w:sz w:val="21"/>
        </w:rPr>
        <w:t>刊物上发表中英文论（译）著</w:t>
      </w:r>
      <w:r w:rsidRPr="001D1048">
        <w:rPr>
          <w:sz w:val="21"/>
        </w:rPr>
        <w:t>300</w:t>
      </w:r>
      <w:r w:rsidRPr="001D1048">
        <w:rPr>
          <w:rFonts w:hint="eastAsia"/>
          <w:sz w:val="21"/>
        </w:rPr>
        <w:t>余篇（章、部）</w:t>
      </w:r>
      <w:r>
        <w:rPr>
          <w:rFonts w:cs="宋体" w:hint="eastAsia"/>
          <w:sz w:val="21"/>
        </w:rPr>
        <w:t>。获中国社科院优秀科研成果一等奖（论文，</w:t>
      </w:r>
      <w:r>
        <w:rPr>
          <w:rFonts w:cs="宋体" w:hint="eastAsia"/>
          <w:sz w:val="21"/>
        </w:rPr>
        <w:t>2004</w:t>
      </w:r>
      <w:r>
        <w:rPr>
          <w:rFonts w:cs="宋体" w:hint="eastAsia"/>
          <w:sz w:val="21"/>
        </w:rPr>
        <w:t>）和二等奖（专著，</w:t>
      </w:r>
      <w:r>
        <w:rPr>
          <w:rFonts w:cs="宋体" w:hint="eastAsia"/>
          <w:sz w:val="21"/>
        </w:rPr>
        <w:t>2000</w:t>
      </w:r>
      <w:r>
        <w:rPr>
          <w:rFonts w:cs="宋体" w:hint="eastAsia"/>
          <w:sz w:val="21"/>
        </w:rPr>
        <w:t>）、孙冶方经济科学奖（</w:t>
      </w:r>
      <w:r>
        <w:rPr>
          <w:rFonts w:cs="宋体" w:hint="eastAsia"/>
          <w:sz w:val="21"/>
        </w:rPr>
        <w:t>2011</w:t>
      </w:r>
      <w:r>
        <w:rPr>
          <w:rFonts w:cs="宋体" w:hint="eastAsia"/>
          <w:sz w:val="21"/>
        </w:rPr>
        <w:t>）。</w:t>
      </w:r>
    </w:p>
    <w:p w:rsidR="007B0416" w:rsidRPr="006E1066" w:rsidRDefault="007B0416"/>
    <w:sectPr w:rsidR="007B0416" w:rsidRPr="006E10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066"/>
    <w:rsid w:val="00253147"/>
    <w:rsid w:val="006E1066"/>
    <w:rsid w:val="007B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066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2014-03-13T06:24:00Z</dcterms:created>
  <dcterms:modified xsi:type="dcterms:W3CDTF">2014-03-13T06:26:00Z</dcterms:modified>
</cp:coreProperties>
</file>